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225F00" w:rsidRDefault="00225F00" w:rsidP="00C4569B">
          <w:pPr>
            <w:pStyle w:val="Meno"/>
          </w:pPr>
          <w:r w:rsidRPr="00C4569B">
            <w:t>AUTEX Plnosyntetic</w:t>
          </w:r>
          <w:r w:rsidR="00514BF7" w:rsidRPr="00C4569B">
            <w:t xml:space="preserve"> 5W-</w:t>
          </w:r>
          <w:r w:rsidR="00EB3486" w:rsidRPr="00C4569B">
            <w:t>4</w:t>
          </w:r>
          <w:r w:rsidR="0015326D" w:rsidRPr="00C4569B">
            <w:t>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pOPIS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15F2" w:rsidRDefault="009415F2" w:rsidP="005C7B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Motorový olej pre dlhšiu životnosť</w:t>
            </w:r>
          </w:p>
          <w:p w:rsidR="002179B6" w:rsidRPr="00C2730F" w:rsidRDefault="00407A37" w:rsidP="005C7B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C2730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</w:t>
            </w:r>
            <w:proofErr w:type="spellStart"/>
            <w:r w:rsidRPr="00C2730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</w:t>
            </w:r>
            <w:r w:rsidR="004F5501" w:rsidRPr="00C2730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lnosyntetic</w:t>
            </w:r>
            <w:proofErr w:type="spellEnd"/>
            <w:r w:rsidR="004F5501" w:rsidRPr="00C2730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C2730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5W-</w:t>
            </w:r>
            <w:r w:rsidR="00FC6E2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40 </w:t>
            </w:r>
            <w:r w:rsidR="00225F0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634F44" w:rsidRPr="00C2730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moderný produkt vyrobený z vysoko výkonných syntetických základových olejov, ktoré poskytujú trojitú </w:t>
            </w:r>
            <w:proofErr w:type="spellStart"/>
            <w:r w:rsidR="00634F44" w:rsidRPr="00C2730F">
              <w:rPr>
                <w:rFonts w:ascii="Arial Unicode MS" w:eastAsia="Arial Unicode MS" w:hAnsi="Arial Unicode MS" w:cs="Arial Unicode MS"/>
                <w:sz w:val="18"/>
                <w:szCs w:val="18"/>
              </w:rPr>
              <w:t>antioxidačnú</w:t>
            </w:r>
            <w:proofErr w:type="spellEnd"/>
            <w:r w:rsidR="00634F44" w:rsidRPr="00C2730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ochranu, použitím komplexného systému prísad, vyvinutý pre osobné automobily a</w:t>
            </w:r>
            <w:r w:rsidR="00C2730F" w:rsidRPr="00C2730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34F44" w:rsidRPr="00C2730F">
              <w:rPr>
                <w:rFonts w:ascii="Arial Unicode MS" w:eastAsia="Arial Unicode MS" w:hAnsi="Arial Unicode MS" w:cs="Arial Unicode MS"/>
                <w:sz w:val="18"/>
                <w:szCs w:val="18"/>
              </w:rPr>
              <w:t>úžitkové vozidlá</w:t>
            </w:r>
            <w:r w:rsidR="00C2730F" w:rsidRPr="00C2730F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</w:tr>
      <w:tr w:rsidR="002179B6" w:rsidTr="00EC3EA0">
        <w:trPr>
          <w:trHeight w:val="1008"/>
        </w:trPr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C2730F" w:rsidRPr="00C2730F" w:rsidRDefault="00C2730F" w:rsidP="00C27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C2730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Preplňované alebo nepreplňované, benzínové alebo naftové motory osobných automobilov a ľahkých úžitkových vozidiel ( do 3.5 t )</w:t>
            </w:r>
          </w:p>
          <w:p w:rsidR="002179B6" w:rsidRPr="00C2730F" w:rsidRDefault="00C2730F" w:rsidP="00C27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C2730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Preplňované a nepreplňované motory a motory s priamym vstrekovaním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1"/>
              <w:gridCol w:w="5839"/>
            </w:tblGrid>
            <w:tr w:rsidR="00C2730F" w:rsidRPr="00C2730F" w:rsidTr="00C27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30F" w:rsidRPr="00C2730F" w:rsidRDefault="00C2730F" w:rsidP="00C2730F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Trojitá </w:t>
                  </w:r>
                  <w:proofErr w:type="spellStart"/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antioxidačná</w:t>
                  </w:r>
                  <w:proofErr w:type="spellEnd"/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ochrana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30F" w:rsidRPr="00C2730F" w:rsidRDefault="00C2730F" w:rsidP="00C2730F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Zabraňuje vzniku voľných radikálov spôsobujúcich starnutie oleja pomocou trojitej </w:t>
                  </w:r>
                  <w:proofErr w:type="spellStart"/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antioxidačnej</w:t>
                  </w:r>
                  <w:proofErr w:type="spellEnd"/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ochrane, čím sa zvyšuje životnosť motorového oleja a motora</w:t>
                  </w:r>
                </w:p>
              </w:tc>
            </w:tr>
            <w:tr w:rsidR="00C2730F" w:rsidRPr="00C2730F" w:rsidTr="00C27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30F" w:rsidRPr="00C2730F" w:rsidRDefault="00C2730F" w:rsidP="00C2730F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nízkoteplotné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30F" w:rsidRPr="00C2730F" w:rsidRDefault="00C2730F" w:rsidP="00C2730F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Zabezpečuje ľahké štartovanie aj v extrémnom chlade, zvyšuje životnosť autobatérie</w:t>
                  </w:r>
                </w:p>
              </w:tc>
            </w:tr>
            <w:tr w:rsidR="00C2730F" w:rsidRPr="00C2730F" w:rsidTr="00C27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30F" w:rsidRPr="00C2730F" w:rsidRDefault="00C2730F" w:rsidP="00C2730F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dlhá životnosť oleja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30F" w:rsidRPr="00C2730F" w:rsidRDefault="00C2730F" w:rsidP="00C2730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Znižuje frekvenciu prestojov, prevádzkových nákladov a znečistenie životného prostredia</w:t>
                  </w:r>
                </w:p>
              </w:tc>
            </w:tr>
            <w:tr w:rsidR="00C2730F" w:rsidRPr="00C2730F" w:rsidTr="00C27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30F" w:rsidRPr="00C2730F" w:rsidRDefault="00C2730F" w:rsidP="00C2730F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prchavosť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30F" w:rsidRPr="00C2730F" w:rsidRDefault="00C2730F" w:rsidP="00C2730F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Nižšia spotreba oleja a zníženie emisií škodlivých látok</w:t>
                  </w:r>
                </w:p>
                <w:p w:rsidR="00C2730F" w:rsidRPr="00C2730F" w:rsidRDefault="00C2730F" w:rsidP="00C2730F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Ekonomická prevádzka</w:t>
                  </w:r>
                </w:p>
              </w:tc>
            </w:tr>
          </w:tbl>
          <w:p w:rsidR="00A3055A" w:rsidRPr="00C2730F" w:rsidRDefault="00A3055A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p w:rsidR="00A3055A" w:rsidRPr="00C2730F" w:rsidRDefault="00A3055A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C2730F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2730F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2730F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C2730F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2730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A3055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</w:t>
                  </w:r>
                  <w:r w:rsidR="00711DE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57</w:t>
                  </w:r>
                </w:p>
              </w:tc>
            </w:tr>
            <w:tr w:rsidR="00FC1CBD" w:rsidRPr="00C2730F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711DE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84,5</w:t>
                  </w:r>
                </w:p>
              </w:tc>
            </w:tr>
            <w:tr w:rsidR="00FC1CBD" w:rsidRPr="00C2730F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711DE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14,2</w:t>
                  </w:r>
                </w:p>
              </w:tc>
            </w:tr>
            <w:tr w:rsidR="00FC1CBD" w:rsidRPr="00C2730F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5E099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711DE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36</w:t>
                  </w:r>
                </w:p>
              </w:tc>
            </w:tr>
            <w:tr w:rsidR="00FC1CBD" w:rsidRPr="00C2730F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2730F" w:rsidRDefault="00F3792C" w:rsidP="000319A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2730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711DE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  <w:r w:rsidR="005E0994" w:rsidRPr="00C2730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C2730F" w:rsidRDefault="001661FE" w:rsidP="00EC3E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2730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EC3EA0">
        <w:trPr>
          <w:trHeight w:val="1000"/>
        </w:trPr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711DE8" w:rsidRDefault="00711DE8" w:rsidP="00711DE8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5W-40</w:t>
            </w:r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ACEA A3/B4</w:t>
            </w:r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SM/CF</w:t>
            </w:r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VW 502 00/505 00</w:t>
            </w:r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GM-LL-B-025</w:t>
            </w:r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t>Porsche</w:t>
            </w:r>
            <w:proofErr w:type="spellEnd"/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A40</w:t>
            </w:r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t>Renault</w:t>
            </w:r>
            <w:proofErr w:type="spellEnd"/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RN0700</w:t>
            </w:r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t>Renault</w:t>
            </w:r>
            <w:proofErr w:type="spellEnd"/>
            <w:r w:rsidRPr="00711DE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RN0710</w:t>
            </w:r>
          </w:p>
        </w:tc>
      </w:tr>
      <w:tr w:rsidR="002179B6" w:rsidTr="00B70311">
        <w:trPr>
          <w:trHeight w:val="3496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Pokyny pre manipuláciu </w:t>
            </w:r>
            <w:r w:rsidR="00327E21"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Skladujte v uzavretých originálnych obaloch na suchých miestach s dostatočným vetraním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vzťahujúce sa k ropným výrobkom.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škody. V takomto prípade výrobca ani predajca nenesú zodpovednosť.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B70311" w:rsidRPr="00631722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B70311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20" w:rsidRDefault="006D5C20" w:rsidP="002179B6">
      <w:pPr>
        <w:spacing w:before="0" w:after="0" w:line="240" w:lineRule="auto"/>
      </w:pPr>
      <w:r>
        <w:separator/>
      </w:r>
    </w:p>
  </w:endnote>
  <w:endnote w:type="continuationSeparator" w:id="0">
    <w:p w:rsidR="006D5C20" w:rsidRDefault="006D5C20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22" w:rsidRDefault="00631722" w:rsidP="00631722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631722" w:rsidRDefault="00631722">
    <w:pPr>
      <w:pStyle w:val="Pta"/>
    </w:pPr>
    <w:r>
      <w:tab/>
    </w:r>
    <w:sdt>
      <w:sdtPr>
        <w:id w:val="-3346830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15F2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20" w:rsidRDefault="006D5C20" w:rsidP="002179B6">
      <w:pPr>
        <w:spacing w:before="0" w:after="0" w:line="240" w:lineRule="auto"/>
      </w:pPr>
      <w:r>
        <w:separator/>
      </w:r>
    </w:p>
  </w:footnote>
  <w:footnote w:type="continuationSeparator" w:id="0">
    <w:p w:rsidR="006D5C20" w:rsidRDefault="006D5C20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73D"/>
    <w:multiLevelType w:val="multilevel"/>
    <w:tmpl w:val="048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6A61"/>
    <w:multiLevelType w:val="multilevel"/>
    <w:tmpl w:val="ADE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63DDD"/>
    <w:multiLevelType w:val="multilevel"/>
    <w:tmpl w:val="25B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67B49"/>
    <w:multiLevelType w:val="multilevel"/>
    <w:tmpl w:val="FE2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7384A"/>
    <w:multiLevelType w:val="multilevel"/>
    <w:tmpl w:val="538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454D5"/>
    <w:multiLevelType w:val="multilevel"/>
    <w:tmpl w:val="5C8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01DAA"/>
    <w:multiLevelType w:val="multilevel"/>
    <w:tmpl w:val="733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B1DE4"/>
    <w:multiLevelType w:val="multilevel"/>
    <w:tmpl w:val="D85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2764"/>
    <w:multiLevelType w:val="multilevel"/>
    <w:tmpl w:val="C6F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5319C"/>
    <w:multiLevelType w:val="multilevel"/>
    <w:tmpl w:val="C208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7678B"/>
    <w:multiLevelType w:val="multilevel"/>
    <w:tmpl w:val="275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F3673"/>
    <w:multiLevelType w:val="multilevel"/>
    <w:tmpl w:val="3D9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55A08"/>
    <w:multiLevelType w:val="multilevel"/>
    <w:tmpl w:val="5C6E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E36C3"/>
    <w:multiLevelType w:val="multilevel"/>
    <w:tmpl w:val="2FF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E75B3"/>
    <w:multiLevelType w:val="multilevel"/>
    <w:tmpl w:val="6676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A2C59"/>
    <w:multiLevelType w:val="multilevel"/>
    <w:tmpl w:val="226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56F79"/>
    <w:multiLevelType w:val="multilevel"/>
    <w:tmpl w:val="9B56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319A6"/>
    <w:rsid w:val="000B486B"/>
    <w:rsid w:val="0015326D"/>
    <w:rsid w:val="001661FE"/>
    <w:rsid w:val="002179B6"/>
    <w:rsid w:val="00223119"/>
    <w:rsid w:val="00225F00"/>
    <w:rsid w:val="00233269"/>
    <w:rsid w:val="002B342B"/>
    <w:rsid w:val="002C6114"/>
    <w:rsid w:val="002E7F35"/>
    <w:rsid w:val="00306C22"/>
    <w:rsid w:val="00327E21"/>
    <w:rsid w:val="00407A37"/>
    <w:rsid w:val="004F5501"/>
    <w:rsid w:val="00514BF7"/>
    <w:rsid w:val="00581E39"/>
    <w:rsid w:val="005B1B77"/>
    <w:rsid w:val="005C7B6C"/>
    <w:rsid w:val="005E0994"/>
    <w:rsid w:val="005F7D4E"/>
    <w:rsid w:val="00631722"/>
    <w:rsid w:val="00634F44"/>
    <w:rsid w:val="006559EA"/>
    <w:rsid w:val="006A78FE"/>
    <w:rsid w:val="006D5C20"/>
    <w:rsid w:val="006D7EAB"/>
    <w:rsid w:val="00711DE8"/>
    <w:rsid w:val="007375B5"/>
    <w:rsid w:val="00780614"/>
    <w:rsid w:val="00784C94"/>
    <w:rsid w:val="008407C0"/>
    <w:rsid w:val="00840F59"/>
    <w:rsid w:val="009415F2"/>
    <w:rsid w:val="00964E51"/>
    <w:rsid w:val="00986B26"/>
    <w:rsid w:val="009C4A3A"/>
    <w:rsid w:val="00A3055A"/>
    <w:rsid w:val="00A35AE2"/>
    <w:rsid w:val="00A40B80"/>
    <w:rsid w:val="00B24BA1"/>
    <w:rsid w:val="00B70311"/>
    <w:rsid w:val="00BA0B2B"/>
    <w:rsid w:val="00BC5E64"/>
    <w:rsid w:val="00BD2AC0"/>
    <w:rsid w:val="00C2730F"/>
    <w:rsid w:val="00C4569B"/>
    <w:rsid w:val="00C728C1"/>
    <w:rsid w:val="00CA3898"/>
    <w:rsid w:val="00D031CB"/>
    <w:rsid w:val="00E95696"/>
    <w:rsid w:val="00EB3486"/>
    <w:rsid w:val="00EC3EA0"/>
    <w:rsid w:val="00F3792C"/>
    <w:rsid w:val="00F751F3"/>
    <w:rsid w:val="00F836BF"/>
    <w:rsid w:val="00FB6A34"/>
    <w:rsid w:val="00FC1CBD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C5133"/>
    <w:rsid w:val="000D1AE6"/>
    <w:rsid w:val="00154F9E"/>
    <w:rsid w:val="002B2138"/>
    <w:rsid w:val="00315642"/>
    <w:rsid w:val="004171D9"/>
    <w:rsid w:val="0059561E"/>
    <w:rsid w:val="00687541"/>
    <w:rsid w:val="00AE7377"/>
    <w:rsid w:val="00CC37A6"/>
    <w:rsid w:val="00D0731B"/>
    <w:rsid w:val="00D238A2"/>
    <w:rsid w:val="00D96BD1"/>
    <w:rsid w:val="00DC19F2"/>
    <w:rsid w:val="00E11380"/>
    <w:rsid w:val="00E1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Plnosyntetic 5W-40</dc:creator>
  <cp:lastModifiedBy>AUTEX-ZA</cp:lastModifiedBy>
  <cp:revision>9</cp:revision>
  <cp:lastPrinted>2019-03-12T13:42:00Z</cp:lastPrinted>
  <dcterms:created xsi:type="dcterms:W3CDTF">2022-03-28T17:25:00Z</dcterms:created>
  <dcterms:modified xsi:type="dcterms:W3CDTF">2022-04-05T11:54:00Z</dcterms:modified>
</cp:coreProperties>
</file>